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11E4B" w14:textId="64A9DD12" w:rsidR="009371DE" w:rsidRDefault="001E06D3" w:rsidP="001E06D3">
      <w:pPr>
        <w:pStyle w:val="Ttulo1"/>
      </w:pPr>
      <w:r>
        <w:t>CONGRESO DEL AGUA EN EL DÍA MUNDIAL DE LOS RÍOS</w:t>
      </w:r>
    </w:p>
    <w:p w14:paraId="142A6F3D" w14:textId="3E376FF2" w:rsidR="001E06D3" w:rsidRDefault="001E06D3" w:rsidP="001E06D3">
      <w:pPr>
        <w:pStyle w:val="Ttulo2"/>
      </w:pPr>
      <w:r>
        <w:t>UNIVERSIDAD SANTO TOMÁS, BUCARAMANGA</w:t>
      </w:r>
    </w:p>
    <w:p w14:paraId="2D6E699A" w14:textId="77777777" w:rsidR="001E06D3" w:rsidRPr="001E06D3" w:rsidRDefault="001E06D3" w:rsidP="001E06D3"/>
    <w:p w14:paraId="5C053917" w14:textId="38E05454" w:rsidR="001E06D3" w:rsidRPr="001E06D3" w:rsidRDefault="001E06D3" w:rsidP="001E06D3">
      <w:pPr>
        <w:pStyle w:val="Ttulo"/>
        <w:jc w:val="center"/>
        <w:rPr>
          <w:sz w:val="44"/>
          <w:szCs w:val="44"/>
        </w:rPr>
      </w:pPr>
      <w:r w:rsidRPr="001E06D3">
        <w:rPr>
          <w:sz w:val="44"/>
          <w:szCs w:val="44"/>
        </w:rPr>
        <w:t>Ficha de inscripción de Conferencias</w:t>
      </w:r>
    </w:p>
    <w:p w14:paraId="568CD430" w14:textId="77777777" w:rsidR="001E06D3" w:rsidRDefault="001E06D3" w:rsidP="001E06D3"/>
    <w:tbl>
      <w:tblPr>
        <w:tblStyle w:val="Tablaconcuadrcula"/>
        <w:tblW w:w="8854" w:type="dxa"/>
        <w:tblLook w:val="04A0" w:firstRow="1" w:lastRow="0" w:firstColumn="1" w:lastColumn="0" w:noHBand="0" w:noVBand="1"/>
      </w:tblPr>
      <w:tblGrid>
        <w:gridCol w:w="4427"/>
        <w:gridCol w:w="4427"/>
      </w:tblGrid>
      <w:tr w:rsidR="001E06D3" w14:paraId="5ACE74B6" w14:textId="77777777" w:rsidTr="009472CE">
        <w:trPr>
          <w:trHeight w:val="420"/>
        </w:trPr>
        <w:tc>
          <w:tcPr>
            <w:tcW w:w="4427" w:type="dxa"/>
          </w:tcPr>
          <w:p w14:paraId="1DDA153F" w14:textId="0861192D" w:rsidR="001E06D3" w:rsidRPr="009472CE" w:rsidRDefault="001E06D3" w:rsidP="001E06D3">
            <w:pPr>
              <w:rPr>
                <w:b/>
                <w:bCs/>
              </w:rPr>
            </w:pPr>
            <w:r w:rsidRPr="009472CE">
              <w:rPr>
                <w:b/>
                <w:bCs/>
              </w:rPr>
              <w:t>Nombre completo</w:t>
            </w:r>
          </w:p>
        </w:tc>
        <w:tc>
          <w:tcPr>
            <w:tcW w:w="4427" w:type="dxa"/>
          </w:tcPr>
          <w:p w14:paraId="526DD698" w14:textId="0843E2D6" w:rsidR="001E06D3" w:rsidRDefault="008B46D8" w:rsidP="001E06D3">
            <w:r>
              <w:t xml:space="preserve">Iván Darío Sánchez Galeano </w:t>
            </w:r>
          </w:p>
        </w:tc>
      </w:tr>
      <w:tr w:rsidR="001E06D3" w14:paraId="18021496" w14:textId="77777777" w:rsidTr="009472CE">
        <w:trPr>
          <w:trHeight w:val="430"/>
        </w:trPr>
        <w:tc>
          <w:tcPr>
            <w:tcW w:w="4427" w:type="dxa"/>
          </w:tcPr>
          <w:p w14:paraId="32B9CD0E" w14:textId="752D7711" w:rsidR="001E06D3" w:rsidRPr="009472CE" w:rsidRDefault="001E06D3" w:rsidP="001E06D3">
            <w:pPr>
              <w:rPr>
                <w:b/>
                <w:bCs/>
              </w:rPr>
            </w:pPr>
            <w:r w:rsidRPr="009472CE">
              <w:rPr>
                <w:b/>
                <w:bCs/>
              </w:rPr>
              <w:t># Documento de Identidad</w:t>
            </w:r>
          </w:p>
        </w:tc>
        <w:tc>
          <w:tcPr>
            <w:tcW w:w="4427" w:type="dxa"/>
          </w:tcPr>
          <w:p w14:paraId="1CFC597F" w14:textId="31C88CE4" w:rsidR="001E06D3" w:rsidRDefault="008B46D8" w:rsidP="001E06D3">
            <w:r>
              <w:t>4.372.978</w:t>
            </w:r>
          </w:p>
        </w:tc>
      </w:tr>
      <w:tr w:rsidR="001E06D3" w14:paraId="081FA06F" w14:textId="77777777" w:rsidTr="009472CE">
        <w:trPr>
          <w:trHeight w:val="420"/>
        </w:trPr>
        <w:tc>
          <w:tcPr>
            <w:tcW w:w="4427" w:type="dxa"/>
          </w:tcPr>
          <w:p w14:paraId="006E6D5A" w14:textId="7AEE9DA3" w:rsidR="001E06D3" w:rsidRPr="009472CE" w:rsidRDefault="009472CE" w:rsidP="001E06D3">
            <w:pPr>
              <w:rPr>
                <w:b/>
                <w:bCs/>
              </w:rPr>
            </w:pPr>
            <w:r>
              <w:rPr>
                <w:b/>
                <w:bCs/>
              </w:rPr>
              <w:t>Título a</w:t>
            </w:r>
            <w:r w:rsidR="001E06D3" w:rsidRPr="009472CE">
              <w:rPr>
                <w:b/>
                <w:bCs/>
              </w:rPr>
              <w:t>cadémico</w:t>
            </w:r>
            <w:r>
              <w:rPr>
                <w:b/>
                <w:bCs/>
              </w:rPr>
              <w:t xml:space="preserve"> más alto</w:t>
            </w:r>
          </w:p>
        </w:tc>
        <w:tc>
          <w:tcPr>
            <w:tcW w:w="4427" w:type="dxa"/>
          </w:tcPr>
          <w:p w14:paraId="2765D16A" w14:textId="1E1579C5" w:rsidR="001E06D3" w:rsidRDefault="008B46D8" w:rsidP="001E06D3">
            <w:r>
              <w:t xml:space="preserve">Magister en Administración </w:t>
            </w:r>
          </w:p>
        </w:tc>
      </w:tr>
      <w:tr w:rsidR="009472CE" w14:paraId="29C7CEC6" w14:textId="77777777" w:rsidTr="009472CE">
        <w:trPr>
          <w:trHeight w:val="420"/>
        </w:trPr>
        <w:tc>
          <w:tcPr>
            <w:tcW w:w="4427" w:type="dxa"/>
          </w:tcPr>
          <w:p w14:paraId="3D88A9CA" w14:textId="5B8AC199" w:rsidR="009472CE" w:rsidRPr="009472CE" w:rsidRDefault="009472CE" w:rsidP="001E06D3">
            <w:pPr>
              <w:rPr>
                <w:b/>
                <w:bCs/>
              </w:rPr>
            </w:pPr>
            <w:r>
              <w:rPr>
                <w:b/>
                <w:bCs/>
              </w:rPr>
              <w:t>Entidad que representa (si aplica)</w:t>
            </w:r>
          </w:p>
        </w:tc>
        <w:tc>
          <w:tcPr>
            <w:tcW w:w="4427" w:type="dxa"/>
          </w:tcPr>
          <w:p w14:paraId="3EE6729D" w14:textId="33A7EE27" w:rsidR="009472CE" w:rsidRDefault="008B46D8" w:rsidP="001E06D3">
            <w:r>
              <w:t xml:space="preserve">Universidad del Quindío </w:t>
            </w:r>
          </w:p>
        </w:tc>
      </w:tr>
      <w:tr w:rsidR="001E06D3" w14:paraId="546CE9C9" w14:textId="77777777" w:rsidTr="009472CE">
        <w:trPr>
          <w:trHeight w:val="1280"/>
        </w:trPr>
        <w:tc>
          <w:tcPr>
            <w:tcW w:w="4427" w:type="dxa"/>
          </w:tcPr>
          <w:p w14:paraId="6C1C3BE9" w14:textId="17335AA3" w:rsidR="001E06D3" w:rsidRPr="009472CE" w:rsidRDefault="001E06D3" w:rsidP="001E06D3">
            <w:pPr>
              <w:rPr>
                <w:b/>
                <w:bCs/>
              </w:rPr>
            </w:pPr>
            <w:r w:rsidRPr="009472CE">
              <w:rPr>
                <w:b/>
                <w:bCs/>
              </w:rPr>
              <w:t xml:space="preserve">Breve </w:t>
            </w:r>
            <w:r w:rsidR="009472CE">
              <w:rPr>
                <w:b/>
                <w:bCs/>
              </w:rPr>
              <w:t xml:space="preserve">trayectoria profesional, académica o activista </w:t>
            </w:r>
            <w:r w:rsidRPr="009472CE">
              <w:rPr>
                <w:b/>
                <w:bCs/>
              </w:rPr>
              <w:t>(</w:t>
            </w:r>
            <w:r w:rsidR="009472CE">
              <w:rPr>
                <w:b/>
                <w:bCs/>
              </w:rPr>
              <w:t xml:space="preserve">1 </w:t>
            </w:r>
            <w:r w:rsidRPr="009472CE">
              <w:rPr>
                <w:b/>
                <w:bCs/>
              </w:rPr>
              <w:t>párrafo corto</w:t>
            </w:r>
            <w:r w:rsidR="009472CE">
              <w:rPr>
                <w:b/>
                <w:bCs/>
              </w:rPr>
              <w:t xml:space="preserve"> que será </w:t>
            </w:r>
            <w:r w:rsidRPr="009472CE">
              <w:rPr>
                <w:b/>
                <w:bCs/>
              </w:rPr>
              <w:t>leído antes de la Conferencia)</w:t>
            </w:r>
          </w:p>
        </w:tc>
        <w:tc>
          <w:tcPr>
            <w:tcW w:w="4427" w:type="dxa"/>
          </w:tcPr>
          <w:p w14:paraId="7F4BB2AE" w14:textId="0611C4D4" w:rsidR="001E06D3" w:rsidRDefault="008B46D8" w:rsidP="001E06D3">
            <w:r>
              <w:t xml:space="preserve">Administrador </w:t>
            </w:r>
            <w:r w:rsidR="00250FCF">
              <w:t>Turístico</w:t>
            </w:r>
            <w:r>
              <w:t xml:space="preserve"> y Hotelero </w:t>
            </w:r>
          </w:p>
          <w:p w14:paraId="3CDF2FDB" w14:textId="555D5286" w:rsidR="008B46D8" w:rsidRDefault="008B46D8" w:rsidP="001E06D3">
            <w:r>
              <w:t xml:space="preserve">Especialista en Gerencia y Mercadeo </w:t>
            </w:r>
          </w:p>
          <w:p w14:paraId="7309BA2F" w14:textId="229EB81B" w:rsidR="008B46D8" w:rsidRDefault="008B46D8" w:rsidP="001E06D3">
            <w:r>
              <w:t>Magister en Administración</w:t>
            </w:r>
          </w:p>
          <w:p w14:paraId="55DCB7F5" w14:textId="0D891217" w:rsidR="009472CE" w:rsidRDefault="008B46D8" w:rsidP="001E06D3">
            <w:r>
              <w:t>Administrador de Empresas (</w:t>
            </w:r>
            <w:r w:rsidR="00250FCF">
              <w:t>Pte.</w:t>
            </w:r>
            <w:r>
              <w:t xml:space="preserve"> de grado) </w:t>
            </w:r>
          </w:p>
          <w:p w14:paraId="55A61A88" w14:textId="169C6E1D" w:rsidR="008B46D8" w:rsidRDefault="008B46D8" w:rsidP="001E06D3">
            <w:r>
              <w:t xml:space="preserve">Empresario </w:t>
            </w:r>
          </w:p>
          <w:p w14:paraId="4A39C5CD" w14:textId="77777777" w:rsidR="008B46D8" w:rsidRDefault="008B46D8" w:rsidP="001E06D3">
            <w:r>
              <w:t xml:space="preserve">Coordinador Profundización en Turismo Universidad del Quindío </w:t>
            </w:r>
          </w:p>
          <w:p w14:paraId="5BDE14CB" w14:textId="77777777" w:rsidR="00250FCF" w:rsidRDefault="00250FCF" w:rsidP="001E06D3"/>
          <w:p w14:paraId="1A26B33A" w14:textId="77777777" w:rsidR="00250FCF" w:rsidRDefault="00250FCF" w:rsidP="001E06D3">
            <w:r>
              <w:t>Asesor del despacho del Gobernador departamento del Quindío 2009-2010</w:t>
            </w:r>
          </w:p>
          <w:p w14:paraId="4918B276" w14:textId="2A58784F" w:rsidR="00250FCF" w:rsidRDefault="00250FCF" w:rsidP="001E06D3">
            <w:r>
              <w:t xml:space="preserve">Secretario de Planeación Departamental del Quindío (e). </w:t>
            </w:r>
          </w:p>
          <w:p w14:paraId="3D6FD92F" w14:textId="77777777" w:rsidR="00250FCF" w:rsidRDefault="00250FCF" w:rsidP="001E06D3">
            <w:r>
              <w:t>Contratista Secretaria de Turismo Industria y Comercio 2011, 2012, 2013 y 2014</w:t>
            </w:r>
          </w:p>
          <w:p w14:paraId="12334864" w14:textId="01ED7EE4" w:rsidR="00250FCF" w:rsidRDefault="00250FCF" w:rsidP="001E06D3">
            <w:r>
              <w:t xml:space="preserve">Contratista Secretaria de Desarrollo Económico Alcaldía de Armenia 2020. </w:t>
            </w:r>
          </w:p>
        </w:tc>
      </w:tr>
      <w:tr w:rsidR="001E06D3" w14:paraId="3F91284F" w14:textId="77777777" w:rsidTr="009472CE">
        <w:trPr>
          <w:trHeight w:val="430"/>
        </w:trPr>
        <w:tc>
          <w:tcPr>
            <w:tcW w:w="4427" w:type="dxa"/>
          </w:tcPr>
          <w:p w14:paraId="65525960" w14:textId="3CA1A9A5" w:rsidR="001E06D3" w:rsidRPr="009472CE" w:rsidRDefault="001E06D3" w:rsidP="001E06D3">
            <w:pPr>
              <w:rPr>
                <w:b/>
                <w:bCs/>
              </w:rPr>
            </w:pPr>
            <w:r w:rsidRPr="009472CE">
              <w:rPr>
                <w:b/>
                <w:bCs/>
              </w:rPr>
              <w:t>T</w:t>
            </w:r>
            <w:r w:rsidR="009472CE" w:rsidRPr="009472CE">
              <w:rPr>
                <w:b/>
                <w:bCs/>
              </w:rPr>
              <w:t>í</w:t>
            </w:r>
            <w:r w:rsidRPr="009472CE">
              <w:rPr>
                <w:b/>
                <w:bCs/>
              </w:rPr>
              <w:t>tulo de la Conferencia</w:t>
            </w:r>
          </w:p>
        </w:tc>
        <w:tc>
          <w:tcPr>
            <w:tcW w:w="4427" w:type="dxa"/>
          </w:tcPr>
          <w:p w14:paraId="233B935D" w14:textId="3C70A99C" w:rsidR="001E06D3" w:rsidRDefault="00D24D14" w:rsidP="001E06D3">
            <w:r>
              <w:t xml:space="preserve">Importancia del turismo sostenible en la economía </w:t>
            </w:r>
          </w:p>
        </w:tc>
      </w:tr>
      <w:tr w:rsidR="001E06D3" w14:paraId="74AFFF5D" w14:textId="77777777" w:rsidTr="009472CE">
        <w:trPr>
          <w:trHeight w:val="420"/>
        </w:trPr>
        <w:tc>
          <w:tcPr>
            <w:tcW w:w="4427" w:type="dxa"/>
          </w:tcPr>
          <w:p w14:paraId="0691F0A4" w14:textId="600BF2DF" w:rsidR="001E06D3" w:rsidRPr="009472CE" w:rsidRDefault="009472CE" w:rsidP="001E06D3">
            <w:pPr>
              <w:rPr>
                <w:b/>
                <w:bCs/>
              </w:rPr>
            </w:pPr>
            <w:r w:rsidRPr="009472CE">
              <w:rPr>
                <w:b/>
                <w:bCs/>
              </w:rPr>
              <w:t>Breve Resumen de la Conferencia</w:t>
            </w:r>
          </w:p>
        </w:tc>
        <w:tc>
          <w:tcPr>
            <w:tcW w:w="4427" w:type="dxa"/>
          </w:tcPr>
          <w:p w14:paraId="68952D82" w14:textId="77777777" w:rsidR="00250FCF" w:rsidRPr="00FE6EF1" w:rsidRDefault="00250FCF" w:rsidP="00250FCF">
            <w:pPr>
              <w:rPr>
                <w:rFonts w:cs="Times New Roman"/>
                <w:lang w:val="es-ES"/>
              </w:rPr>
            </w:pPr>
            <w:r w:rsidRPr="00FE6EF1">
              <w:rPr>
                <w:rFonts w:cs="Times New Roman"/>
                <w:lang w:val="es-ES"/>
              </w:rPr>
              <w:t xml:space="preserve">La presente </w:t>
            </w:r>
            <w:r>
              <w:rPr>
                <w:rFonts w:cs="Times New Roman"/>
                <w:lang w:val="es-ES"/>
              </w:rPr>
              <w:t>ponencia</w:t>
            </w:r>
            <w:r w:rsidRPr="00FE6EF1">
              <w:rPr>
                <w:rFonts w:cs="Times New Roman"/>
                <w:lang w:val="es-ES"/>
              </w:rPr>
              <w:t xml:space="preserve"> tiene como finalidad  mostrar la importancia del turismo en la economía y cómo la industria sin chimeneas impacta en los componentes ambientales, socioculturales y económicos de los destinos turísticos. La metodología implementada está soportada en información de la Organización Mundial de Turismo OMT (Panorama Mundial del Turismo), artículos académicos recientes en repositorios, que muestran como el turismo impacta positiva o negativamente en los componentes anteriormente mencionados. Así mismo, se pretende demostrar de qué </w:t>
            </w:r>
            <w:proofErr w:type="gramStart"/>
            <w:r w:rsidRPr="00FE6EF1">
              <w:rPr>
                <w:rFonts w:cs="Times New Roman"/>
                <w:lang w:val="es-ES"/>
              </w:rPr>
              <w:t xml:space="preserve">manera  </w:t>
            </w:r>
            <w:r w:rsidRPr="00FE6EF1">
              <w:rPr>
                <w:rFonts w:cs="Times New Roman"/>
                <w:lang w:val="es-ES"/>
              </w:rPr>
              <w:lastRenderedPageBreak/>
              <w:t>la</w:t>
            </w:r>
            <w:proofErr w:type="gramEnd"/>
            <w:r w:rsidRPr="00FE6EF1">
              <w:rPr>
                <w:rFonts w:cs="Times New Roman"/>
                <w:lang w:val="es-ES"/>
              </w:rPr>
              <w:t xml:space="preserve"> sostenibilidad juega un papel fundamental en el desarrollo de las actividades turísticas y como deberían articularla los destinos y prestadores de servicios turísticos en sus actividades como en sus tres factores. Los resultados muestran que la implementación de un turismo sostenible </w:t>
            </w:r>
            <w:r>
              <w:rPr>
                <w:rFonts w:cs="Times New Roman"/>
                <w:lang w:val="es-ES"/>
              </w:rPr>
              <w:t xml:space="preserve">y </w:t>
            </w:r>
            <w:r w:rsidRPr="00051D50">
              <w:rPr>
                <w:rFonts w:cs="Times New Roman"/>
                <w:lang w:val="es-ES"/>
              </w:rPr>
              <w:t>comunitario permitirá la conservación de los recursos naturales, el desarrollo y mejoramiento de la calidad de vida de los lugareños y una dinámica económica del territorio.</w:t>
            </w:r>
            <w:r>
              <w:rPr>
                <w:rFonts w:cs="Times New Roman"/>
                <w:lang w:val="es-ES"/>
              </w:rPr>
              <w:t xml:space="preserve"> </w:t>
            </w:r>
          </w:p>
          <w:p w14:paraId="27C96838" w14:textId="3FF2A75A" w:rsidR="009472CE" w:rsidRPr="00250FCF" w:rsidRDefault="00250FCF" w:rsidP="001E06D3">
            <w:pPr>
              <w:rPr>
                <w:rFonts w:cs="Times New Roman"/>
                <w:lang w:val="es-ES"/>
              </w:rPr>
            </w:pPr>
            <w:r w:rsidRPr="00FE6EF1">
              <w:rPr>
                <w:rFonts w:cs="Times New Roman"/>
                <w:lang w:val="es-ES"/>
              </w:rPr>
              <w:t xml:space="preserve">Actualmente, el turismo se proyecta en países emergentes como un pilar para el desarrollo económico a nivel mundial, nacional, regional y local, por ello ahora se habla del turismo </w:t>
            </w:r>
            <w:r>
              <w:rPr>
                <w:rFonts w:cs="Times New Roman"/>
                <w:lang w:val="es-ES"/>
              </w:rPr>
              <w:t>comunitario</w:t>
            </w:r>
            <w:r w:rsidRPr="00FE6EF1">
              <w:rPr>
                <w:rFonts w:cs="Times New Roman"/>
                <w:lang w:val="es-ES"/>
              </w:rPr>
              <w:t xml:space="preserve"> el cual integra la economía del bien común, colaborativa, verde, azul y de la felicidad, que se articulan e integran a los componentes del turismo sostenible. </w:t>
            </w:r>
          </w:p>
        </w:tc>
      </w:tr>
      <w:tr w:rsidR="009472CE" w14:paraId="6E846C2B" w14:textId="77777777" w:rsidTr="009472CE">
        <w:trPr>
          <w:trHeight w:val="420"/>
        </w:trPr>
        <w:tc>
          <w:tcPr>
            <w:tcW w:w="4427" w:type="dxa"/>
          </w:tcPr>
          <w:p w14:paraId="4123C0D6" w14:textId="43CF9806" w:rsidR="009472CE" w:rsidRPr="009472CE" w:rsidRDefault="009472CE" w:rsidP="001E06D3">
            <w:pPr>
              <w:rPr>
                <w:b/>
                <w:bCs/>
              </w:rPr>
            </w:pPr>
            <w:r>
              <w:rPr>
                <w:b/>
                <w:bCs/>
              </w:rPr>
              <w:lastRenderedPageBreak/>
              <w:t>Duración Conferencia</w:t>
            </w:r>
          </w:p>
        </w:tc>
        <w:tc>
          <w:tcPr>
            <w:tcW w:w="4427" w:type="dxa"/>
          </w:tcPr>
          <w:p w14:paraId="0884FC51" w14:textId="5BF52D08" w:rsidR="009472CE" w:rsidRDefault="009472CE" w:rsidP="001E06D3">
            <w:r>
              <w:t>_____ Micro conferencia (15 minutos) con preguntas</w:t>
            </w:r>
          </w:p>
          <w:p w14:paraId="13A9A750" w14:textId="51B0E625" w:rsidR="009472CE" w:rsidRDefault="009472CE" w:rsidP="001E06D3">
            <w:r>
              <w:t>__</w:t>
            </w:r>
            <w:r w:rsidR="00250FCF">
              <w:t>X</w:t>
            </w:r>
            <w:r>
              <w:t>__ Conferencia (25 minutos) con preguntas</w:t>
            </w:r>
          </w:p>
        </w:tc>
      </w:tr>
    </w:tbl>
    <w:p w14:paraId="06F2079F" w14:textId="77777777" w:rsidR="001E06D3" w:rsidRPr="009472CE" w:rsidRDefault="001E06D3" w:rsidP="001E06D3">
      <w:pPr>
        <w:rPr>
          <w:i/>
          <w:iCs/>
        </w:rPr>
      </w:pPr>
    </w:p>
    <w:p w14:paraId="010303F9" w14:textId="00011EE5" w:rsidR="001E06D3" w:rsidRDefault="009472CE" w:rsidP="001E06D3">
      <w:pPr>
        <w:rPr>
          <w:i/>
          <w:iCs/>
        </w:rPr>
      </w:pPr>
      <w:r w:rsidRPr="009472CE">
        <w:rPr>
          <w:i/>
          <w:iCs/>
        </w:rPr>
        <w:t>Nota</w:t>
      </w:r>
      <w:r>
        <w:rPr>
          <w:i/>
          <w:iCs/>
        </w:rPr>
        <w:t xml:space="preserve"> 1</w:t>
      </w:r>
      <w:r w:rsidRPr="009472CE">
        <w:rPr>
          <w:i/>
          <w:iCs/>
        </w:rPr>
        <w:t xml:space="preserve">: Si desea puede </w:t>
      </w:r>
      <w:r>
        <w:rPr>
          <w:i/>
          <w:iCs/>
        </w:rPr>
        <w:t>adjuntar</w:t>
      </w:r>
      <w:r w:rsidRPr="009472CE">
        <w:rPr>
          <w:i/>
          <w:iCs/>
        </w:rPr>
        <w:t xml:space="preserve"> </w:t>
      </w:r>
      <w:r>
        <w:rPr>
          <w:i/>
          <w:iCs/>
        </w:rPr>
        <w:t>el</w:t>
      </w:r>
      <w:r w:rsidRPr="009472CE">
        <w:rPr>
          <w:i/>
          <w:iCs/>
        </w:rPr>
        <w:t xml:space="preserve"> logo (en formato editable) de la entidad que representa. </w:t>
      </w:r>
    </w:p>
    <w:p w14:paraId="2E470649" w14:textId="0CDD0B64" w:rsidR="009472CE" w:rsidRPr="009472CE" w:rsidRDefault="009472CE" w:rsidP="001E06D3">
      <w:pPr>
        <w:rPr>
          <w:i/>
          <w:iCs/>
        </w:rPr>
      </w:pPr>
      <w:r>
        <w:rPr>
          <w:i/>
          <w:iCs/>
        </w:rPr>
        <w:t>Nota 2: Por favor enviar con anterioridad al 27 de septiembre los archivos (vídeos, links, audios, imágenes o presentaciones) que desee presentar al público (direccionamt@gmail.com)</w:t>
      </w:r>
    </w:p>
    <w:sectPr w:rsidR="009472CE" w:rsidRPr="009472CE">
      <w:head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DAC77" w14:textId="77777777" w:rsidR="00352E32" w:rsidRDefault="00352E32" w:rsidP="001E06D3">
      <w:pPr>
        <w:spacing w:after="0" w:line="240" w:lineRule="auto"/>
      </w:pPr>
      <w:r>
        <w:separator/>
      </w:r>
    </w:p>
  </w:endnote>
  <w:endnote w:type="continuationSeparator" w:id="0">
    <w:p w14:paraId="1DC99D69" w14:textId="77777777" w:rsidR="00352E32" w:rsidRDefault="00352E32" w:rsidP="001E0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5B3D55" w14:textId="77777777" w:rsidR="00352E32" w:rsidRDefault="00352E32" w:rsidP="001E06D3">
      <w:pPr>
        <w:spacing w:after="0" w:line="240" w:lineRule="auto"/>
      </w:pPr>
      <w:r>
        <w:separator/>
      </w:r>
    </w:p>
  </w:footnote>
  <w:footnote w:type="continuationSeparator" w:id="0">
    <w:p w14:paraId="474991A9" w14:textId="77777777" w:rsidR="00352E32" w:rsidRDefault="00352E32" w:rsidP="001E06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1C5A0" w14:textId="1E0476B7" w:rsidR="001E06D3" w:rsidRDefault="001E06D3" w:rsidP="001E06D3">
    <w:pPr>
      <w:pStyle w:val="Encabezado"/>
      <w:jc w:val="center"/>
    </w:pPr>
    <w:r>
      <w:rPr>
        <w:noProof/>
      </w:rPr>
      <w:drawing>
        <wp:inline distT="0" distB="0" distL="0" distR="0" wp14:anchorId="2605A17E" wp14:editId="10A03F5D">
          <wp:extent cx="1825070" cy="521970"/>
          <wp:effectExtent l="0" t="0" r="3810" b="0"/>
          <wp:docPr id="699991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991845" name="Picture 699991845"/>
                  <pic:cNvPicPr/>
                </pic:nvPicPr>
                <pic:blipFill>
                  <a:blip r:embed="rId1">
                    <a:extLst>
                      <a:ext uri="{28A0092B-C50C-407E-A947-70E740481C1C}">
                        <a14:useLocalDpi xmlns:a14="http://schemas.microsoft.com/office/drawing/2010/main" val="0"/>
                      </a:ext>
                    </a:extLst>
                  </a:blip>
                  <a:stretch>
                    <a:fillRect/>
                  </a:stretch>
                </pic:blipFill>
                <pic:spPr>
                  <a:xfrm>
                    <a:off x="0" y="0"/>
                    <a:ext cx="1832975" cy="524231"/>
                  </a:xfrm>
                  <a:prstGeom prst="rect">
                    <a:avLst/>
                  </a:prstGeom>
                </pic:spPr>
              </pic:pic>
            </a:graphicData>
          </a:graphic>
        </wp:inline>
      </w:drawing>
    </w:r>
    <w:r>
      <w:t xml:space="preserve">                                                        </w:t>
    </w:r>
    <w:r>
      <w:rPr>
        <w:noProof/>
      </w:rPr>
      <w:drawing>
        <wp:inline distT="0" distB="0" distL="0" distR="0" wp14:anchorId="7D5CA79B" wp14:editId="232FD809">
          <wp:extent cx="1999566" cy="647065"/>
          <wp:effectExtent l="0" t="0" r="1270" b="635"/>
          <wp:docPr id="1578242759"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242759" name="Picture 2" descr="A black and white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072764" cy="67075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6D3"/>
    <w:rsid w:val="001E06D3"/>
    <w:rsid w:val="00250FCF"/>
    <w:rsid w:val="00352E32"/>
    <w:rsid w:val="004A765C"/>
    <w:rsid w:val="00520C6A"/>
    <w:rsid w:val="005B726F"/>
    <w:rsid w:val="008B46D8"/>
    <w:rsid w:val="009371DE"/>
    <w:rsid w:val="009472CE"/>
    <w:rsid w:val="00CB49A2"/>
    <w:rsid w:val="00D24D14"/>
  </w:rsids>
  <m:mathPr>
    <m:mathFont m:val="Cambria Math"/>
    <m:brkBin m:val="before"/>
    <m:brkBinSub m:val="--"/>
    <m:smallFrac m:val="0"/>
    <m:dispDef/>
    <m:lMargin m:val="0"/>
    <m:rMargin m:val="0"/>
    <m:defJc m:val="centerGroup"/>
    <m:wrapIndent m:val="1440"/>
    <m:intLim m:val="subSup"/>
    <m:naryLim m:val="undOvr"/>
  </m:mathPr>
  <w:themeFontLang w:val="es-C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FB6E3"/>
  <w15:chartTrackingRefBased/>
  <w15:docId w15:val="{0AC9C8C4-117D-4F3A-82C8-ADA2D46FF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1E06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tulo2">
    <w:name w:val="heading 2"/>
    <w:basedOn w:val="Normal"/>
    <w:next w:val="Normal"/>
    <w:link w:val="Ttulo2Car"/>
    <w:uiPriority w:val="9"/>
    <w:unhideWhenUsed/>
    <w:qFormat/>
    <w:rsid w:val="001E06D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E06D3"/>
    <w:rPr>
      <w:rFonts w:asciiTheme="majorHAnsi" w:eastAsiaTheme="majorEastAsia" w:hAnsiTheme="majorHAnsi" w:cstheme="majorBidi"/>
      <w:color w:val="2F5496" w:themeColor="accent1" w:themeShade="BF"/>
      <w:sz w:val="32"/>
      <w:szCs w:val="32"/>
    </w:rPr>
  </w:style>
  <w:style w:type="character" w:customStyle="1" w:styleId="Ttulo2Car">
    <w:name w:val="Título 2 Car"/>
    <w:basedOn w:val="Fuentedeprrafopredeter"/>
    <w:link w:val="Ttulo2"/>
    <w:uiPriority w:val="9"/>
    <w:rsid w:val="001E06D3"/>
    <w:rPr>
      <w:rFonts w:asciiTheme="majorHAnsi" w:eastAsiaTheme="majorEastAsia" w:hAnsiTheme="majorHAnsi" w:cstheme="majorBidi"/>
      <w:color w:val="2F5496" w:themeColor="accent1" w:themeShade="BF"/>
      <w:sz w:val="26"/>
      <w:szCs w:val="26"/>
    </w:rPr>
  </w:style>
  <w:style w:type="paragraph" w:styleId="Encabezado">
    <w:name w:val="header"/>
    <w:basedOn w:val="Normal"/>
    <w:link w:val="EncabezadoCar"/>
    <w:uiPriority w:val="99"/>
    <w:unhideWhenUsed/>
    <w:rsid w:val="001E06D3"/>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1E06D3"/>
  </w:style>
  <w:style w:type="paragraph" w:styleId="Piedepgina">
    <w:name w:val="footer"/>
    <w:basedOn w:val="Normal"/>
    <w:link w:val="PiedepginaCar"/>
    <w:uiPriority w:val="99"/>
    <w:unhideWhenUsed/>
    <w:rsid w:val="001E06D3"/>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1E06D3"/>
  </w:style>
  <w:style w:type="table" w:styleId="Tablaconcuadrcula">
    <w:name w:val="Table Grid"/>
    <w:basedOn w:val="Tablanormal"/>
    <w:uiPriority w:val="39"/>
    <w:rsid w:val="001E0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next w:val="Normal"/>
    <w:link w:val="TtuloCar"/>
    <w:uiPriority w:val="10"/>
    <w:qFormat/>
    <w:rsid w:val="001E06D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1E06D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432</Words>
  <Characters>2381</Characters>
  <Application>Microsoft Office Word</Application>
  <DocSecurity>0</DocSecurity>
  <Lines>19</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AVILA ZARATE JOSE DAVID</dc:creator>
  <cp:keywords/>
  <dc:description/>
  <cp:lastModifiedBy>Ivan Dario Sanchez</cp:lastModifiedBy>
  <cp:revision>2</cp:revision>
  <dcterms:created xsi:type="dcterms:W3CDTF">2023-09-22T00:50:00Z</dcterms:created>
  <dcterms:modified xsi:type="dcterms:W3CDTF">2023-09-26T22:11:00Z</dcterms:modified>
</cp:coreProperties>
</file>